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18B" w:rsidRPr="00E862C1" w:rsidRDefault="00FC218B" w:rsidP="00E862C1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  <w:r w:rsidRPr="00E862C1">
        <w:rPr>
          <w:rFonts w:ascii="TH SarabunPSK" w:hAnsi="TH SarabunPSK" w:cs="TH SarabunPSK"/>
          <w:b/>
          <w:bCs/>
          <w:noProof/>
          <w:sz w:val="40"/>
          <w:szCs w:val="40"/>
        </w:rPr>
        <w:t>Manual CIMB</w:t>
      </w:r>
    </w:p>
    <w:p w:rsidR="00E862C1" w:rsidRPr="00E862C1" w:rsidRDefault="00E862C1" w:rsidP="00E862C1">
      <w:pPr>
        <w:pStyle w:val="ListParagraph"/>
        <w:numPr>
          <w:ilvl w:val="0"/>
          <w:numId w:val="2"/>
        </w:numPr>
        <w:rPr>
          <w:rFonts w:ascii="TH SarabunPSK" w:hAnsi="TH SarabunPSK" w:cs="TH SarabunPSK"/>
          <w:noProof/>
          <w:sz w:val="32"/>
          <w:szCs w:val="32"/>
        </w:rPr>
      </w:pPr>
      <w:r w:rsidRPr="00E862C1">
        <w:rPr>
          <w:rFonts w:ascii="TH SarabunPSK" w:hAnsi="TH SarabunPSK" w:cs="TH SarabunPSK"/>
          <w:noProof/>
          <w:sz w:val="32"/>
          <w:szCs w:val="32"/>
          <w:cs/>
        </w:rPr>
        <w:t xml:space="preserve">ระบุ </w:t>
      </w:r>
      <w:r w:rsidRPr="00E862C1">
        <w:rPr>
          <w:rFonts w:ascii="TH SarabunPSK" w:hAnsi="TH SarabunPSK" w:cs="TH SarabunPSK"/>
          <w:noProof/>
          <w:sz w:val="32"/>
          <w:szCs w:val="32"/>
        </w:rPr>
        <w:t xml:space="preserve">UserID </w:t>
      </w:r>
      <w:r w:rsidRPr="00E862C1">
        <w:rPr>
          <w:rFonts w:ascii="TH SarabunPSK" w:hAnsi="TH SarabunPSK" w:cs="TH SarabunPSK"/>
          <w:noProof/>
          <w:sz w:val="32"/>
          <w:szCs w:val="32"/>
          <w:cs/>
        </w:rPr>
        <w:t xml:space="preserve">และ </w:t>
      </w:r>
      <w:r w:rsidRPr="00E862C1">
        <w:rPr>
          <w:rFonts w:ascii="TH SarabunPSK" w:hAnsi="TH SarabunPSK" w:cs="TH SarabunPSK"/>
          <w:noProof/>
          <w:sz w:val="32"/>
          <w:szCs w:val="32"/>
        </w:rPr>
        <w:t>Password</w:t>
      </w:r>
    </w:p>
    <w:p w:rsidR="00DC3FB7" w:rsidRDefault="005B2C93">
      <w:pPr>
        <w:rPr>
          <w:rFonts w:ascii="TH SarabunPSK" w:hAnsi="TH SarabunPSK" w:cs="TH SarabunPSK"/>
          <w:sz w:val="32"/>
          <w:szCs w:val="32"/>
        </w:rPr>
      </w:pPr>
      <w:r w:rsidRPr="00E862C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933950" cy="362020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609" r="46317" b="2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230" cy="362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C1" w:rsidRPr="00E862C1" w:rsidRDefault="00E862C1" w:rsidP="00E862C1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เปลี่ยน </w:t>
      </w:r>
      <w:r>
        <w:rPr>
          <w:rFonts w:ascii="TH SarabunPSK" w:hAnsi="TH SarabunPSK" w:cs="TH SarabunPSK"/>
          <w:sz w:val="32"/>
          <w:szCs w:val="32"/>
        </w:rPr>
        <w:t xml:space="preserve">Password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ให้ระบุ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ตัวเท่านั้น สามารถเป็น ตัวเลข หรือ ตัวอักษรได้</w:t>
      </w:r>
    </w:p>
    <w:p w:rsidR="005B2C93" w:rsidRDefault="005B2C93">
      <w:pPr>
        <w:rPr>
          <w:rFonts w:ascii="TH SarabunPSK" w:hAnsi="TH SarabunPSK" w:cs="TH SarabunPSK"/>
          <w:noProof/>
          <w:sz w:val="32"/>
          <w:szCs w:val="32"/>
        </w:rPr>
      </w:pPr>
      <w:r w:rsidRPr="00E862C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024769" cy="3533775"/>
            <wp:effectExtent l="19050" t="0" r="443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6199" b="2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372" cy="354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C1" w:rsidRPr="00E862C1" w:rsidRDefault="00E862C1" w:rsidP="00E862C1">
      <w:pPr>
        <w:pStyle w:val="ListParagraph"/>
        <w:numPr>
          <w:ilvl w:val="0"/>
          <w:numId w:val="2"/>
        </w:num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t>รับข้อความที่มือถือ และทำการระบุรหัสที่ได้รับ</w:t>
      </w:r>
    </w:p>
    <w:p w:rsidR="005B2C93" w:rsidRDefault="005B2C93">
      <w:pPr>
        <w:rPr>
          <w:rFonts w:ascii="TH SarabunPSK" w:hAnsi="TH SarabunPSK" w:cs="TH SarabunPSK"/>
          <w:sz w:val="32"/>
          <w:szCs w:val="32"/>
        </w:rPr>
      </w:pPr>
      <w:r w:rsidRPr="00E862C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829175" cy="385906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6132" b="2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427" cy="386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C1" w:rsidRPr="00E862C1" w:rsidRDefault="00E862C1" w:rsidP="00E862C1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 </w:t>
      </w:r>
      <w:r>
        <w:rPr>
          <w:rFonts w:ascii="TH SarabunPSK" w:hAnsi="TH SarabunPSK" w:cs="TH SarabunPSK"/>
          <w:sz w:val="32"/>
          <w:szCs w:val="32"/>
        </w:rPr>
        <w:t xml:space="preserve">Enquiry -&gt; Cur &amp; </w:t>
      </w:r>
      <w:proofErr w:type="spellStart"/>
      <w:r>
        <w:rPr>
          <w:rFonts w:ascii="TH SarabunPSK" w:hAnsi="TH SarabunPSK" w:cs="TH SarabunPSK"/>
          <w:sz w:val="32"/>
          <w:szCs w:val="32"/>
        </w:rPr>
        <w:t>Sav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Account Summary</w:t>
      </w:r>
    </w:p>
    <w:p w:rsidR="005B2C93" w:rsidRDefault="005B2C93">
      <w:pPr>
        <w:rPr>
          <w:rFonts w:ascii="TH SarabunPSK" w:hAnsi="TH SarabunPSK" w:cs="TH SarabunPSK"/>
          <w:sz w:val="32"/>
          <w:szCs w:val="32"/>
        </w:rPr>
      </w:pPr>
      <w:r w:rsidRPr="00E862C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829175" cy="3882861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6219" b="2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101" cy="388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C1" w:rsidRPr="00E862C1" w:rsidRDefault="00E862C1" w:rsidP="00E862C1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เลือก </w:t>
      </w:r>
      <w:r>
        <w:rPr>
          <w:rFonts w:ascii="TH SarabunPSK" w:hAnsi="TH SarabunPSK" w:cs="TH SarabunPSK"/>
          <w:sz w:val="32"/>
          <w:szCs w:val="32"/>
        </w:rPr>
        <w:t xml:space="preserve">Account History </w:t>
      </w:r>
    </w:p>
    <w:p w:rsidR="004C1AA1" w:rsidRPr="00E862C1" w:rsidRDefault="004C1AA1">
      <w:pPr>
        <w:rPr>
          <w:rFonts w:ascii="TH SarabunPSK" w:hAnsi="TH SarabunPSK" w:cs="TH SarabunPSK"/>
          <w:sz w:val="32"/>
          <w:szCs w:val="32"/>
        </w:rPr>
      </w:pPr>
      <w:r w:rsidRPr="00E862C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333494" cy="3495877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6154" b="22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749" cy="350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AA1" w:rsidRDefault="00E862C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31" style="position:absolute;margin-left:165.85pt;margin-top:144.95pt;width:107.65pt;height:25.7pt;z-index:251659264" coordorigin="3969,9872" coordsize="2153,514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6" type="#_x0000_t32" style="position:absolute;left:3969;top:10260;width:564;height:126;flip:x" o:connectortype="straight" strokecolor="red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4721;top:9872;width:1401;height:514" strokecolor="red">
              <v:textbox style="mso-next-textbox:#_x0000_s1027">
                <w:txbxContent>
                  <w:p w:rsidR="004C1AA1" w:rsidRPr="004C1AA1" w:rsidRDefault="004C1AA1">
                    <w:pPr>
                      <w:rPr>
                        <w:color w:val="FF0000"/>
                        <w:cs/>
                      </w:rPr>
                    </w:pPr>
                    <w:r w:rsidRPr="004C1AA1">
                      <w:rPr>
                        <w:rFonts w:hint="cs"/>
                        <w:color w:val="FF0000"/>
                        <w:cs/>
                      </w:rPr>
                      <w:t>ดูวันที่ปัจจุบัน</w:t>
                    </w:r>
                  </w:p>
                </w:txbxContent>
              </v:textbox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32" style="position:absolute;margin-left:90.45pt;margin-top:170.65pt;width:86.4pt;height:15.2pt;z-index:251662336" filled="f" strokecolor="red"/>
        </w:pict>
      </w:r>
      <w:r w:rsidR="004C1AA1" w:rsidRPr="00E862C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333494" cy="347798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6121" b="2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947" cy="347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C1" w:rsidRDefault="00E862C1">
      <w:pPr>
        <w:rPr>
          <w:rFonts w:ascii="TH SarabunPSK" w:hAnsi="TH SarabunPSK" w:cs="TH SarabunPSK"/>
          <w:sz w:val="32"/>
          <w:szCs w:val="32"/>
        </w:rPr>
      </w:pPr>
    </w:p>
    <w:p w:rsidR="00E862C1" w:rsidRDefault="00E862C1">
      <w:pPr>
        <w:rPr>
          <w:rFonts w:ascii="TH SarabunPSK" w:hAnsi="TH SarabunPSK" w:cs="TH SarabunPSK"/>
          <w:sz w:val="32"/>
          <w:szCs w:val="32"/>
        </w:rPr>
      </w:pPr>
    </w:p>
    <w:p w:rsidR="00E862C1" w:rsidRDefault="00E862C1">
      <w:pPr>
        <w:rPr>
          <w:rFonts w:ascii="TH SarabunPSK" w:hAnsi="TH SarabunPSK" w:cs="TH SarabunPSK"/>
          <w:sz w:val="32"/>
          <w:szCs w:val="32"/>
        </w:rPr>
      </w:pPr>
    </w:p>
    <w:p w:rsidR="00E862C1" w:rsidRPr="00E862C1" w:rsidRDefault="00E862C1" w:rsidP="00E862C1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กรณีที่มีรายการในบัญชี สามารถทำการ </w:t>
      </w:r>
      <w:r>
        <w:rPr>
          <w:rFonts w:ascii="TH SarabunPSK" w:hAnsi="TH SarabunPSK" w:cs="TH SarabunPSK"/>
          <w:sz w:val="32"/>
          <w:szCs w:val="32"/>
        </w:rPr>
        <w:t xml:space="preserve">Export </w:t>
      </w:r>
      <w:r>
        <w:rPr>
          <w:rFonts w:ascii="TH SarabunPSK" w:hAnsi="TH SarabunPSK" w:cs="TH SarabunPSK" w:hint="cs"/>
          <w:sz w:val="32"/>
          <w:szCs w:val="32"/>
          <w:cs/>
        </w:rPr>
        <w:t>รายการได้</w:t>
      </w:r>
    </w:p>
    <w:p w:rsidR="004C1AA1" w:rsidRPr="00E862C1" w:rsidRDefault="00E862C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33" style="position:absolute;margin-left:32pt;margin-top:124.4pt;width:197.25pt;height:25.7pt;z-index:251660800" coordorigin="2080,3142" coordsize="3945,514">
            <v:shape id="_x0000_s1028" type="#_x0000_t32" style="position:absolute;left:2080;top:3530;width:564;height:126;flip:x" o:connectortype="straight" strokecolor="red">
              <v:stroke endarrow="block"/>
            </v:shape>
            <v:shape id="_x0000_s1029" type="#_x0000_t202" style="position:absolute;left:2832;top:3142;width:3193;height:514" strokecolor="red">
              <v:textbox>
                <w:txbxContent>
                  <w:p w:rsidR="004C1AA1" w:rsidRPr="004C1AA1" w:rsidRDefault="004C1AA1" w:rsidP="004C1AA1">
                    <w:pPr>
                      <w:rPr>
                        <w:color w:val="FF0000"/>
                        <w:cs/>
                      </w:rPr>
                    </w:pPr>
                    <w:r>
                      <w:rPr>
                        <w:rFonts w:hint="cs"/>
                        <w:color w:val="FF0000"/>
                        <w:cs/>
                      </w:rPr>
                      <w:t xml:space="preserve">ถ้ามีรายการ สามารถ </w:t>
                    </w:r>
                    <w:r>
                      <w:rPr>
                        <w:color w:val="FF0000"/>
                      </w:rPr>
                      <w:t xml:space="preserve">Export </w:t>
                    </w:r>
                    <w:r>
                      <w:rPr>
                        <w:rFonts w:hint="cs"/>
                        <w:color w:val="FF0000"/>
                        <w:cs/>
                      </w:rPr>
                      <w:t>ได้</w:t>
                    </w:r>
                  </w:p>
                </w:txbxContent>
              </v:textbox>
            </v:shape>
          </v:group>
        </w:pict>
      </w:r>
      <w:r w:rsidR="004C1AA1" w:rsidRPr="00E862C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223766" cy="3891716"/>
            <wp:effectExtent l="19050" t="0" r="5334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8078" b="14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766" cy="389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AA1" w:rsidRPr="00E862C1" w:rsidRDefault="00FC218B" w:rsidP="00FC218B">
      <w:pPr>
        <w:pStyle w:val="ListParagraph"/>
        <w:numPr>
          <w:ilvl w:val="0"/>
          <w:numId w:val="1"/>
        </w:numPr>
        <w:rPr>
          <w:rFonts w:ascii="TH SarabunPSK" w:hAnsi="TH SarabunPSK" w:cs="TH SarabunPSK"/>
          <w:color w:val="FF0000"/>
          <w:sz w:val="32"/>
          <w:szCs w:val="32"/>
        </w:rPr>
      </w:pPr>
      <w:r w:rsidRPr="00E862C1">
        <w:rPr>
          <w:rFonts w:ascii="TH SarabunPSK" w:hAnsi="TH SarabunPSK" w:cs="TH SarabunPSK"/>
          <w:color w:val="FF0000"/>
          <w:sz w:val="32"/>
          <w:szCs w:val="32"/>
          <w:cs/>
        </w:rPr>
        <w:t xml:space="preserve">ไม่สามารถเปลี่ยน </w:t>
      </w:r>
      <w:r w:rsidRPr="00E862C1">
        <w:rPr>
          <w:rFonts w:ascii="TH SarabunPSK" w:hAnsi="TH SarabunPSK" w:cs="TH SarabunPSK"/>
          <w:color w:val="FF0000"/>
          <w:sz w:val="32"/>
          <w:szCs w:val="32"/>
        </w:rPr>
        <w:t xml:space="preserve">USERID </w:t>
      </w:r>
      <w:r w:rsidRPr="00E862C1">
        <w:rPr>
          <w:rFonts w:ascii="TH SarabunPSK" w:hAnsi="TH SarabunPSK" w:cs="TH SarabunPSK"/>
          <w:color w:val="FF0000"/>
          <w:sz w:val="32"/>
          <w:szCs w:val="32"/>
          <w:cs/>
        </w:rPr>
        <w:t>ได้</w:t>
      </w:r>
    </w:p>
    <w:p w:rsidR="00FC218B" w:rsidRPr="00E862C1" w:rsidRDefault="00FC218B" w:rsidP="00FC218B">
      <w:pPr>
        <w:pStyle w:val="ListParagraph"/>
        <w:numPr>
          <w:ilvl w:val="0"/>
          <w:numId w:val="1"/>
        </w:numPr>
        <w:rPr>
          <w:rFonts w:ascii="TH SarabunPSK" w:hAnsi="TH SarabunPSK" w:cs="TH SarabunPSK"/>
          <w:color w:val="FF0000"/>
          <w:sz w:val="32"/>
          <w:szCs w:val="32"/>
        </w:rPr>
      </w:pPr>
      <w:r w:rsidRPr="00E862C1">
        <w:rPr>
          <w:rFonts w:ascii="TH SarabunPSK" w:hAnsi="TH SarabunPSK" w:cs="TH SarabunPSK"/>
          <w:color w:val="FF0000"/>
          <w:sz w:val="32"/>
          <w:szCs w:val="32"/>
          <w:cs/>
        </w:rPr>
        <w:t xml:space="preserve">กรณีเพิ่มหรือเปลี่ยน </w:t>
      </w:r>
      <w:r w:rsidRPr="00E862C1">
        <w:rPr>
          <w:rFonts w:ascii="TH SarabunPSK" w:hAnsi="TH SarabunPSK" w:cs="TH SarabunPSK"/>
          <w:color w:val="FF0000"/>
          <w:sz w:val="32"/>
          <w:szCs w:val="32"/>
        </w:rPr>
        <w:t xml:space="preserve">User contact P </w:t>
      </w:r>
      <w:proofErr w:type="spellStart"/>
      <w:r w:rsidRPr="00E862C1">
        <w:rPr>
          <w:rFonts w:ascii="TH SarabunPSK" w:hAnsi="TH SarabunPSK" w:cs="TH SarabunPSK"/>
          <w:color w:val="FF0000"/>
          <w:sz w:val="32"/>
          <w:szCs w:val="32"/>
        </w:rPr>
        <w:t>Nueng</w:t>
      </w:r>
      <w:proofErr w:type="spellEnd"/>
      <w:r w:rsidRPr="00E862C1">
        <w:rPr>
          <w:rFonts w:ascii="TH SarabunPSK" w:hAnsi="TH SarabunPSK" w:cs="TH SarabunPSK"/>
          <w:color w:val="FF0000"/>
          <w:sz w:val="32"/>
          <w:szCs w:val="32"/>
        </w:rPr>
        <w:t xml:space="preserve"> 2163</w:t>
      </w:r>
    </w:p>
    <w:p w:rsidR="00FC218B" w:rsidRPr="00E862C1" w:rsidRDefault="00FC218B">
      <w:pPr>
        <w:rPr>
          <w:rFonts w:ascii="TH SarabunPSK" w:hAnsi="TH SarabunPSK" w:cs="TH SarabunPSK"/>
          <w:color w:val="FF0000"/>
          <w:sz w:val="32"/>
          <w:szCs w:val="32"/>
          <w:cs/>
        </w:rPr>
      </w:pPr>
    </w:p>
    <w:sectPr w:rsidR="00FC218B" w:rsidRPr="00E862C1" w:rsidSect="00DF22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dia New">
    <w:panose1 w:val="020B0304020202020204"/>
    <w:charset w:val="00"/>
    <w:family w:val="swiss"/>
    <w:pitch w:val="variable"/>
    <w:sig w:usb0="A10002FF" w:usb1="5000204A" w:usb2="00000020" w:usb3="00000000" w:csb0="00010097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swiss"/>
    <w:pitch w:val="variable"/>
    <w:sig w:usb0="A10002FF" w:usb1="5000204A" w:usb2="00000020" w:usb3="00000000" w:csb0="00010097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1E2716"/>
    <w:multiLevelType w:val="hybridMultilevel"/>
    <w:tmpl w:val="151C3162"/>
    <w:lvl w:ilvl="0" w:tplc="87B6B480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A4659F"/>
    <w:multiLevelType w:val="hybridMultilevel"/>
    <w:tmpl w:val="D5361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5B2C93"/>
    <w:rsid w:val="002E7F07"/>
    <w:rsid w:val="004C1AA1"/>
    <w:rsid w:val="005B2C93"/>
    <w:rsid w:val="00A76430"/>
    <w:rsid w:val="00DF0A67"/>
    <w:rsid w:val="00DF2230"/>
    <w:rsid w:val="00E862C1"/>
    <w:rsid w:val="00E94CAF"/>
    <w:rsid w:val="00E952F3"/>
    <w:rsid w:val="00FC2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  <o:rules v:ext="edit">
        <o:r id="V:Rule3" type="connector" idref="#_x0000_s1028"/>
        <o:r id="V:Rule4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2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C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C93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5B2C9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C21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annorn</cp:lastModifiedBy>
  <cp:revision>2</cp:revision>
  <dcterms:created xsi:type="dcterms:W3CDTF">2012-10-29T03:39:00Z</dcterms:created>
  <dcterms:modified xsi:type="dcterms:W3CDTF">2012-10-29T05:01:00Z</dcterms:modified>
</cp:coreProperties>
</file>